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様式6</w:t>
      </w:r>
    </w:p>
    <w:tbl>
      <w:tblPr>
        <w:tblStyle w:val="Table1"/>
        <w:tblW w:w="9854.0" w:type="dxa"/>
        <w:jc w:val="left"/>
        <w:tblInd w:w="3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7"/>
        <w:gridCol w:w="2832"/>
        <w:gridCol w:w="4925"/>
        <w:tblGridChange w:id="0">
          <w:tblGrid>
            <w:gridCol w:w="2097"/>
            <w:gridCol w:w="2832"/>
            <w:gridCol w:w="4925"/>
          </w:tblGrid>
        </w:tblGridChange>
      </w:tblGrid>
      <w:tr>
        <w:trPr>
          <w:cantSplit w:val="0"/>
          <w:trHeight w:val="5417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（宛先）札幌市長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住　所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60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浄化槽管理者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氏　名　　　　　　　　　　　　　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（法人にあっては主たる事業所の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　所在地、名称及び代表者の氏名）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浄化槽管理者変更報告書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浄化槽管理者を変更したので、浄化槽法第10条の２第３項の規定により、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次のとおり報告します。</w:t>
            </w:r>
          </w:p>
        </w:tc>
      </w:tr>
      <w:tr>
        <w:trPr>
          <w:cantSplit w:val="1"/>
          <w:trHeight w:val="978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浄化槽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設置場所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2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規模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2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変更前の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浄化槽管理者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住所（法人にあっては主たる事業所の所在地）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8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氏名（法人にあっては名称及び代表者の氏名）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変更年月日</w:t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　月　　　日</w:t>
            </w:r>
          </w:p>
        </w:tc>
      </w:tr>
      <w:tr>
        <w:trPr>
          <w:cantSplit w:val="0"/>
          <w:trHeight w:val="1971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変更の理由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-291.2598425196836" w:hanging="7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　　この様式により難いときは、これに準じた別の様式を使用することができる。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7/ok5jnvjGJeEvPceJ+nhZhgQ==">CgMxLjA4AHIhMVc2Z2o1bXNIUFByelRpdlRVV3RJMFBrY0pvS2J5aWF2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2009-08-14T02:26:00Z</dcterms:created>
  <dc:creator>環境局 清掃事業部</dc:creator>
</cp:coreProperties>
</file>